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0D" w:rsidRPr="003F140D" w:rsidRDefault="003F140D" w:rsidP="003F140D">
      <w:pPr>
        <w:spacing w:before="281" w:after="281" w:line="240" w:lineRule="auto"/>
        <w:outlineLvl w:val="0"/>
        <w:rPr>
          <w:rFonts w:ascii="&amp;quot" w:eastAsia="Times New Roman" w:hAnsi="&amp;quot" w:cs="Times New Roman"/>
          <w:b/>
          <w:bCs/>
          <w:color w:val="54514E"/>
          <w:kern w:val="36"/>
          <w:sz w:val="42"/>
          <w:szCs w:val="42"/>
          <w:lang w:eastAsia="nb-NO"/>
        </w:rPr>
      </w:pPr>
      <w:proofErr w:type="spellStart"/>
      <w:r w:rsidRPr="003F140D">
        <w:rPr>
          <w:rFonts w:ascii="&amp;quot" w:eastAsia="Times New Roman" w:hAnsi="&amp;quot" w:cs="Times New Roman"/>
          <w:b/>
          <w:bCs/>
          <w:color w:val="54514E"/>
          <w:kern w:val="36"/>
          <w:sz w:val="42"/>
          <w:szCs w:val="42"/>
          <w:lang w:eastAsia="nb-NO"/>
        </w:rPr>
        <w:t>Ferjerabatten</w:t>
      </w:r>
      <w:proofErr w:type="spellEnd"/>
      <w:r w:rsidRPr="003F140D">
        <w:rPr>
          <w:rFonts w:ascii="&amp;quot" w:eastAsia="Times New Roman" w:hAnsi="&amp;quot" w:cs="Times New Roman"/>
          <w:b/>
          <w:bCs/>
          <w:color w:val="54514E"/>
          <w:kern w:val="36"/>
          <w:sz w:val="42"/>
          <w:szCs w:val="42"/>
          <w:lang w:eastAsia="nb-NO"/>
        </w:rPr>
        <w:t xml:space="preserve"> for NAV-biler tas opp i Stortinget </w:t>
      </w:r>
    </w:p>
    <w:p w:rsidR="003F140D" w:rsidRPr="003F140D" w:rsidRDefault="003F140D" w:rsidP="003F140D">
      <w:pPr>
        <w:spacing w:after="0" w:line="447" w:lineRule="atLeast"/>
        <w:rPr>
          <w:rFonts w:ascii="&amp;quot" w:eastAsia="Times New Roman" w:hAnsi="&amp;quot" w:cs="Times New Roman"/>
          <w:color w:val="000000"/>
          <w:sz w:val="30"/>
          <w:szCs w:val="30"/>
          <w:lang w:eastAsia="nb-NO"/>
        </w:rPr>
      </w:pPr>
      <w:r w:rsidRPr="003F140D">
        <w:rPr>
          <w:rFonts w:ascii="&amp;quot" w:eastAsia="Times New Roman" w:hAnsi="&amp;quot" w:cs="Times New Roman"/>
          <w:color w:val="000000"/>
          <w:sz w:val="30"/>
          <w:szCs w:val="30"/>
          <w:lang w:eastAsia="nb-NO"/>
        </w:rPr>
        <w:t xml:space="preserve">Rabattordningen på ferjer for biler kjøpt med støtte fra NAV opphørte 1. mars. Vegvesenet begrunner endringen med at rabattordningen blir teknisk krevende når </w:t>
      </w:r>
      <w:proofErr w:type="spellStart"/>
      <w:r w:rsidRPr="003F140D">
        <w:rPr>
          <w:rFonts w:ascii="&amp;quot" w:eastAsia="Times New Roman" w:hAnsi="&amp;quot" w:cs="Times New Roman"/>
          <w:color w:val="000000"/>
          <w:sz w:val="30"/>
          <w:szCs w:val="30"/>
          <w:lang w:eastAsia="nb-NO"/>
        </w:rPr>
        <w:t>autopass</w:t>
      </w:r>
      <w:proofErr w:type="spellEnd"/>
      <w:r w:rsidRPr="003F140D">
        <w:rPr>
          <w:rFonts w:ascii="&amp;quot" w:eastAsia="Times New Roman" w:hAnsi="&amp;quot" w:cs="Times New Roman"/>
          <w:color w:val="000000"/>
          <w:sz w:val="30"/>
          <w:szCs w:val="30"/>
          <w:lang w:eastAsia="nb-NO"/>
        </w:rPr>
        <w:t xml:space="preserve"> innføres på ferjene. Arne Lein mener begrunnelsen bygger på en objektiv feil, noe han har påpekt i et brev til Vegvesenet. Nå har også Arbeiderpartiets Lise Christoffersen sendt et skriftlig spørsmål der hun ber Solvik-Olsen redegjøre for hvorfor rabattordningen ble kuttet. </w:t>
      </w:r>
    </w:p>
    <w:p w:rsidR="003F140D" w:rsidRPr="003F140D" w:rsidRDefault="003F140D" w:rsidP="003F140D">
      <w:pPr>
        <w:shd w:val="clear" w:color="auto" w:fill="EDEDED"/>
        <w:spacing w:after="0" w:line="465" w:lineRule="atLeast"/>
        <w:rPr>
          <w:rFonts w:ascii="&amp;quot" w:eastAsia="Times New Roman" w:hAnsi="&amp;quot" w:cs="Times New Roman"/>
          <w:b/>
          <w:bCs/>
          <w:caps/>
          <w:color w:val="333333"/>
          <w:sz w:val="18"/>
          <w:szCs w:val="18"/>
          <w:lang w:eastAsia="nb-NO"/>
        </w:rPr>
      </w:pPr>
      <w:r w:rsidRPr="003F140D">
        <w:rPr>
          <w:rFonts w:ascii="&amp;quot" w:eastAsia="Times New Roman" w:hAnsi="&amp;quot" w:cs="Times New Roman"/>
          <w:b/>
          <w:bCs/>
          <w:caps/>
          <w:color w:val="333333"/>
          <w:sz w:val="18"/>
          <w:szCs w:val="18"/>
          <w:lang w:eastAsia="nb-NO"/>
        </w:rPr>
        <w:t>09. mars 2018</w:t>
      </w:r>
    </w:p>
    <w:p w:rsidR="003F140D" w:rsidRPr="003F140D" w:rsidRDefault="003F140D" w:rsidP="003F140D">
      <w:pPr>
        <w:shd w:val="clear" w:color="auto" w:fill="EDEDED"/>
        <w:spacing w:line="465" w:lineRule="atLeast"/>
        <w:rPr>
          <w:rFonts w:ascii="&amp;quot" w:eastAsia="Times New Roman" w:hAnsi="&amp;quot" w:cs="Times New Roman"/>
          <w:color w:val="383C35"/>
          <w:sz w:val="21"/>
          <w:szCs w:val="21"/>
          <w:lang w:eastAsia="nb-NO"/>
        </w:rPr>
      </w:pPr>
      <w:hyperlink r:id="rId4" w:tgtFrame="_blank" w:tooltip="Facebook" w:history="1">
        <w:r w:rsidRPr="003F140D">
          <w:rPr>
            <w:rFonts w:ascii="&amp;quot" w:eastAsia="Times New Roman" w:hAnsi="&amp;quot" w:cs="Times New Roman"/>
            <w:color w:val="333333"/>
            <w:sz w:val="18"/>
            <w:szCs w:val="18"/>
            <w:lang w:eastAsia="nb-NO"/>
          </w:rPr>
          <w:t>0</w:t>
        </w:r>
      </w:hyperlink>
      <w:r w:rsidRPr="003F140D">
        <w:rPr>
          <w:rFonts w:ascii="&amp;quot" w:eastAsia="Times New Roman" w:hAnsi="&amp;quot" w:cs="Times New Roman"/>
          <w:color w:val="383C35"/>
          <w:sz w:val="21"/>
          <w:szCs w:val="21"/>
          <w:lang w:eastAsia="nb-NO"/>
        </w:rPr>
        <w:t xml:space="preserve"> </w:t>
      </w:r>
      <w:hyperlink r:id="rId5" w:tgtFrame="_blank" w:tooltip="Twitter" w:history="1">
        <w:r w:rsidRPr="003F140D">
          <w:rPr>
            <w:rFonts w:ascii="&amp;quot" w:eastAsia="Times New Roman" w:hAnsi="&amp;quot" w:cs="Times New Roman"/>
            <w:color w:val="333333"/>
            <w:sz w:val="18"/>
            <w:szCs w:val="18"/>
            <w:lang w:eastAsia="nb-NO"/>
          </w:rPr>
          <w:t>0</w:t>
        </w:r>
      </w:hyperlink>
      <w:r w:rsidRPr="003F140D">
        <w:rPr>
          <w:rFonts w:ascii="&amp;quot" w:eastAsia="Times New Roman" w:hAnsi="&amp;quot" w:cs="Times New Roman"/>
          <w:color w:val="383C35"/>
          <w:sz w:val="21"/>
          <w:szCs w:val="21"/>
          <w:lang w:eastAsia="nb-NO"/>
        </w:rPr>
        <w:t xml:space="preserve"> </w:t>
      </w:r>
    </w:p>
    <w:p w:rsidR="003F140D" w:rsidRPr="003F140D" w:rsidRDefault="003F140D" w:rsidP="003F140D">
      <w:pPr>
        <w:spacing w:after="0" w:line="240" w:lineRule="auto"/>
        <w:rPr>
          <w:rFonts w:ascii="&amp;quot" w:eastAsia="Times New Roman" w:hAnsi="&amp;quot" w:cs="Times New Roman"/>
          <w:color w:val="383C35"/>
          <w:sz w:val="21"/>
          <w:szCs w:val="21"/>
          <w:lang w:eastAsia="nb-NO"/>
        </w:rPr>
      </w:pPr>
      <w:bookmarkStart w:id="0" w:name="_GoBack"/>
      <w:r w:rsidRPr="003F140D">
        <w:rPr>
          <w:rFonts w:ascii="&amp;quot" w:eastAsia="Times New Roman" w:hAnsi="&amp;quot" w:cs="Times New Roman"/>
          <w:noProof/>
          <w:color w:val="383C35"/>
          <w:sz w:val="21"/>
          <w:szCs w:val="21"/>
          <w:lang w:eastAsia="nb-NO"/>
        </w:rPr>
        <w:drawing>
          <wp:inline distT="0" distB="0" distL="0" distR="0" wp14:anchorId="2CA14355" wp14:editId="3EA90E8A">
            <wp:extent cx="6111240" cy="4071614"/>
            <wp:effectExtent l="0" t="0" r="3810" b="5715"/>
            <wp:docPr id="5" name="Bilde 5" descr="http://www.nhf.no/ShowCMImage.ashx?FileInstanceId=d06d71b2-b85d-487b-9808-2da796bec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hf.no/ShowCMImage.ashx?FileInstanceId=d06d71b2-b85d-487b-9808-2da796bec4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47" cy="40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140D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b-NO"/>
        </w:rPr>
        <w:t>Bildetekst: (Illustrasjonsbilde: colourbox.com)</w:t>
      </w:r>
      <w:r w:rsidRPr="003F140D">
        <w:rPr>
          <w:rFonts w:ascii="&amp;quot" w:eastAsia="Times New Roman" w:hAnsi="&amp;quot" w:cs="Times New Roman"/>
          <w:color w:val="383C35"/>
          <w:sz w:val="21"/>
          <w:szCs w:val="21"/>
          <w:lang w:eastAsia="nb-NO"/>
        </w:rPr>
        <w:t xml:space="preserve"> 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Rabattordningen for biler kjøpt med støtte fra NAV falt bort 1. mars. Før dette fikk sjåfører av biler kjøpt med NAV-støtte 50% rabatt på ferjebillettene, i henhold til riksregulativet for ferjetaksters punkt 2.2.2. Samme regulativ gjeldende fra 1. mars, opplyser om at «Punktet opphørte fra og med 01.03.2018.»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outlineLvl w:val="1"/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</w:pPr>
      <w:r w:rsidRPr="003F140D"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  <w:lastRenderedPageBreak/>
        <w:t>Påstår at informasjonsinnhentingen blir krevende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Vegvesenet, som forvalter riksregulativet for ferjer på vegne av Samferdselsdepartementet, informerer om at det nye regulativet var på høring høsten 2016 og ble vedtatt i Samferdselsdepartementet i desember, med virkning fra 1. mars i år. Videre begrunner de endringen med innføringen av </w:t>
      </w:r>
      <w:proofErr w:type="spellStart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autopass</w:t>
      </w:r>
      <w:proofErr w:type="spellEnd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 på ferjene og at det å få innhentet informasjon om at bilen er anskaffet med støtte fra NAV og legge informasjonen inn i </w:t>
      </w:r>
      <w:proofErr w:type="spellStart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autopass</w:t>
      </w:r>
      <w:proofErr w:type="spellEnd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-brikkene ville være krevende.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outlineLvl w:val="1"/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</w:pPr>
      <w:r w:rsidRPr="003F140D"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  <w:t>Objektivt feil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Forbundsleder Arne Lein synes begrunnelsen er tynn og baserer seg på en objektiv feil. Dette har han også poengtert i et brev til Vegvesenet: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«Det er objektivt feil at informasjon om mulige rabattordninger ikke kan legges inn på elektroniske brikker. Slik informasjon legges i dag blant annet inn i forbindelse med bomringene. De abonnementsordninger med påfølgende rabatter som etableres er på tilsvarende måte lagt inn elektronisk.»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Lein påpeker også at endringen utløser flere ubesvarte spørsmål. Et av dem er hvilke takster som gjelder på ferjeruter uten </w:t>
      </w:r>
      <w:proofErr w:type="spellStart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autopassordning</w:t>
      </w:r>
      <w:proofErr w:type="spellEnd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. Et annet hvordan man skal ivareta sikkerheten i en eventuell nødsituasjon når mannskapet på ferjene ikke lenger er i kontakt med passasjerene og kan få oversikt over passasjerenes assistansebehov. 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I brevet til Vegvesenet har Lein også stilt spørsmål rundt disse forholdene.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outlineLvl w:val="1"/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</w:pPr>
      <w:r w:rsidRPr="003F140D">
        <w:rPr>
          <w:rFonts w:ascii="&amp;quot" w:eastAsia="Times New Roman" w:hAnsi="&amp;quot" w:cs="Times New Roman"/>
          <w:b/>
          <w:bCs/>
          <w:color w:val="383C35"/>
          <w:sz w:val="36"/>
          <w:szCs w:val="36"/>
          <w:lang w:eastAsia="nb-NO"/>
        </w:rPr>
        <w:t>Brev til Solvik-Olsen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Og nå har altså også Arbeiderpartiets stortingspolitiker Lise Christoffersen reagert. I et nylig innsendt brev til </w:t>
      </w:r>
      <w:proofErr w:type="spellStart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samferdesldepartementets</w:t>
      </w:r>
      <w:proofErr w:type="spellEnd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 øverste leder, ber hun blant annet om svar på om man har vurdert hvilke konsekvenser endringen vil få for funksjonshemmede. Hun trekker fram Handikapforbundets undersøkelse fra i fjor som viser ekstrakostnadene funksjonshemmede har, blant annet til bilhold.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 xml:space="preserve">Christoffersen er også kritisk til Vegvesenets påstand om at det er for teknisk krevende å håndtere rabatten i </w:t>
      </w:r>
      <w:proofErr w:type="spellStart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Autopass</w:t>
      </w:r>
      <w:proofErr w:type="spellEnd"/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-systemet.</w:t>
      </w:r>
    </w:p>
    <w:p w:rsidR="003F140D" w:rsidRPr="003F140D" w:rsidRDefault="003F140D" w:rsidP="003F140D">
      <w:pPr>
        <w:spacing w:before="100" w:beforeAutospacing="1" w:after="100" w:afterAutospacing="1" w:line="359" w:lineRule="atLeast"/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</w:pPr>
      <w:r w:rsidRPr="003F140D">
        <w:rPr>
          <w:rFonts w:ascii="&amp;quot" w:eastAsia="Times New Roman" w:hAnsi="&amp;quot" w:cs="Times New Roman"/>
          <w:color w:val="383C35"/>
          <w:sz w:val="24"/>
          <w:szCs w:val="24"/>
          <w:lang w:eastAsia="nb-NO"/>
        </w:rPr>
        <w:t>Vi vil følge denne saken nøye.</w:t>
      </w:r>
    </w:p>
    <w:p w:rsidR="003F140D" w:rsidRDefault="003F140D"/>
    <w:sectPr w:rsidR="003F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0D"/>
    <w:rsid w:val="003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2E7E-5AB5-4220-A5E0-789C716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6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6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witter.com/share?url=http://www.nhf.no/for-tillitsvalgte/nyhetsbrev-til-tillitsvalgte/nr-3/2018/ferjerabatten-for-nav-biler-tas-opp-i-stortinget" TargetMode="External"/><Relationship Id="rId4" Type="http://schemas.openxmlformats.org/officeDocument/2006/relationships/hyperlink" Target="http://www.facebook.com/share.php?u=http://www.nhf.no/for-tillitsvalgte/nyhetsbrev-til-tillitsvalgte/nr-3/2018/ferjerabatten-for-nav-biler-tas-opp-i-storting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Rehoff Larsen</dc:creator>
  <cp:keywords/>
  <dc:description/>
  <cp:lastModifiedBy>Kjell Rehoff Larsen</cp:lastModifiedBy>
  <cp:revision>1</cp:revision>
  <dcterms:created xsi:type="dcterms:W3CDTF">2018-03-12T15:20:00Z</dcterms:created>
  <dcterms:modified xsi:type="dcterms:W3CDTF">2018-03-12T15:24:00Z</dcterms:modified>
</cp:coreProperties>
</file>